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A2109A" w:rsidRPr="003249EB" w:rsidP="00A2109A" w14:paraId="419276FB" w14:textId="79144F99">
      <w:pPr>
        <w:pStyle w:val="NoSpacing"/>
        <w:spacing w:before="0"/>
        <w:jc w:val="center"/>
        <w:rPr>
          <w:rFonts w:ascii="Arial Narrow" w:hAnsi="Arial Narrow"/>
          <w:b/>
        </w:rPr>
      </w:pPr>
      <w:r>
        <w:rPr>
          <w:rFonts w:ascii="Arial Narrow" w:hAnsi="Arial Narrow"/>
          <w:b/>
        </w:rPr>
        <w:t xml:space="preserve">2.SINIF </w:t>
      </w:r>
      <w:r w:rsidRPr="003249EB">
        <w:rPr>
          <w:rFonts w:ascii="Arial Narrow" w:hAnsi="Arial Narrow"/>
          <w:b/>
        </w:rPr>
        <w:t xml:space="preserve"> </w:t>
      </w:r>
      <w:r w:rsidRPr="003249EB" w:rsidR="00C30853">
        <w:rPr>
          <w:rFonts w:ascii="Arial Narrow" w:hAnsi="Arial Narrow"/>
          <w:b/>
        </w:rPr>
        <w:t>MÜZİK</w:t>
      </w:r>
      <w:r w:rsidRPr="003249EB" w:rsidR="00FB0132">
        <w:rPr>
          <w:rFonts w:ascii="Arial Narrow" w:hAnsi="Arial Narrow"/>
          <w:b/>
        </w:rPr>
        <w:t xml:space="preserve"> </w:t>
      </w:r>
      <w:r w:rsidRPr="003249EB">
        <w:rPr>
          <w:rFonts w:ascii="Arial Narrow" w:hAnsi="Arial Narrow"/>
          <w:b/>
        </w:rPr>
        <w:t>DERSİ DERS PLANI</w:t>
      </w:r>
    </w:p>
    <w:p w:rsidR="00FF1DD2" w:rsidRPr="003249EB" w:rsidP="00A2109A" w14:paraId="0000F548" w14:textId="77777777">
      <w:pPr>
        <w:pStyle w:val="NoSpacing"/>
        <w:jc w:val="center"/>
        <w:rPr>
          <w:rFonts w:ascii="Arial Narrow" w:hAnsi="Arial Narrow"/>
          <w:b/>
          <w:color w:val="FF0000"/>
        </w:rPr>
      </w:pPr>
      <w:r w:rsidRPr="003249EB">
        <w:rPr>
          <w:rFonts w:ascii="Arial Narrow" w:hAnsi="Arial Narrow"/>
          <w:b/>
          <w:color w:val="FF0000"/>
        </w:rPr>
        <w:t xml:space="preserve">2.Hafta </w:t>
      </w:r>
    </w:p>
    <w:p w:rsidR="00A2109A" w:rsidRPr="003249EB" w:rsidP="00A2109A" w14:paraId="2AEB6270" w14:textId="048C4EDD">
      <w:pPr>
        <w:pStyle w:val="NoSpacing"/>
        <w:jc w:val="center"/>
        <w:rPr>
          <w:rFonts w:ascii="Arial Narrow" w:hAnsi="Arial Narrow"/>
          <w:b/>
        </w:rPr>
      </w:pPr>
      <w:r w:rsidRPr="003249EB">
        <w:rPr>
          <w:rFonts w:ascii="Arial Narrow" w:hAnsi="Arial Narrow"/>
          <w:b/>
        </w:rPr>
        <w:t>(</w:t>
      </w:r>
      <w:r w:rsidRPr="003249EB" w:rsidR="008C626E">
        <w:rPr>
          <w:rFonts w:ascii="Arial Narrow" w:hAnsi="Arial Narrow"/>
          <w:b/>
        </w:rPr>
        <w:t>21-25</w:t>
      </w:r>
      <w:r w:rsidRPr="003249EB">
        <w:rPr>
          <w:rFonts w:ascii="Arial Narrow" w:hAnsi="Arial Narrow"/>
          <w:b/>
        </w:rPr>
        <w:t xml:space="preserve"> Eylül </w:t>
      </w:r>
      <w:r w:rsidRPr="003249EB" w:rsidR="00C9463C">
        <w:rPr>
          <w:rFonts w:ascii="Arial Narrow" w:hAnsi="Arial Narrow"/>
          <w:b/>
        </w:rPr>
        <w:t>2026</w:t>
      </w:r>
      <w:r w:rsidRPr="003249EB">
        <w:rPr>
          <w:rFonts w:ascii="Arial Narrow" w:hAnsi="Arial Narrow"/>
          <w:b/>
        </w:rPr>
        <w:t>)</w:t>
      </w:r>
    </w:p>
    <w:p w:rsidR="00D23A1C" w:rsidRPr="005E002F" w:rsidP="00A2109A" w14:paraId="34A8134A" w14:textId="2EF8D420">
      <w:pPr>
        <w:pStyle w:val="NoSpacing"/>
        <w:jc w:val="center"/>
        <w:rPr>
          <w:rFonts w:ascii="Arial Narrow" w:hAnsi="Arial Narrow"/>
          <w:b/>
          <w:sz w:val="20"/>
          <w:szCs w:val="20"/>
        </w:rPr>
      </w:pPr>
    </w:p>
    <w:p w:rsidR="00D23A1C" w:rsidRPr="005E002F" w:rsidP="00A2109A" w14:paraId="1AEEAC17" w14:textId="514CA760">
      <w:pPr>
        <w:pStyle w:val="NoSpacing"/>
        <w:jc w:val="center"/>
        <w:rPr>
          <w:rFonts w:ascii="Arial Narrow" w:hAnsi="Arial Narrow"/>
          <w:b/>
          <w:sz w:val="20"/>
          <w:szCs w:val="20"/>
        </w:rPr>
      </w:pPr>
    </w:p>
    <w:tbl>
      <w:tblPr>
        <w:tblW w:w="4921" w:type="pct"/>
        <w:tblCellSpacing w:w="14" w:type="dxa"/>
        <w:tblInd w:w="132" w:type="dxa"/>
        <w:tblBorders>
          <w:top w:val="single" w:sz="4" w:space="0" w:color="ADB9CA" w:themeColor="text2" w:themeTint="66"/>
          <w:left w:val="single" w:sz="4" w:space="0" w:color="ADB9CA" w:themeColor="text2" w:themeTint="66"/>
          <w:bottom w:val="single" w:sz="4" w:space="0" w:color="ADB9CA" w:themeColor="text2" w:themeTint="66"/>
          <w:right w:val="single" w:sz="4" w:space="0" w:color="ADB9CA" w:themeColor="text2" w:themeTint="66"/>
          <w:insideH w:val="single" w:sz="4" w:space="0" w:color="ADB9CA" w:themeColor="text2" w:themeTint="66"/>
          <w:insideV w:val="single" w:sz="4" w:space="0" w:color="ADB9CA" w:themeColor="text2" w:themeTint="66"/>
        </w:tblBorders>
        <w:shd w:val="clear" w:color="auto" w:fill="FFFFFF" w:themeFill="background1"/>
        <w:tblLayout w:type="fixed"/>
        <w:tblCellMar>
          <w:top w:w="80" w:type="dxa"/>
          <w:left w:w="80" w:type="dxa"/>
          <w:bottom w:w="80" w:type="dxa"/>
          <w:right w:w="80" w:type="dxa"/>
        </w:tblCellMar>
        <w:tblLook w:val="04A0"/>
      </w:tblPr>
      <w:tblGrid>
        <w:gridCol w:w="2320"/>
        <w:gridCol w:w="3557"/>
        <w:gridCol w:w="877"/>
        <w:gridCol w:w="3838"/>
      </w:tblGrid>
      <w:tr w14:paraId="72ED014D" w14:textId="77777777" w:rsidTr="00F33C4F">
        <w:tblPrEx>
          <w:tblW w:w="4921"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0376B6" w:rsidRPr="005E002F" w:rsidP="00F33C4F" w14:paraId="12E4E9E0"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12ECA9BF" w14:textId="77777777" w:rsidTr="00F33C4F">
        <w:tblPrEx>
          <w:tblW w:w="4921" w:type="pct"/>
          <w:tblInd w:w="132" w:type="dxa"/>
          <w:shd w:val="clear" w:color="auto" w:fill="FFFFFF" w:themeFill="background1"/>
          <w:tblLayout w:type="fixed"/>
          <w:tblLook w:val="04A0"/>
        </w:tblPrEx>
        <w:trPr>
          <w:trHeight w:val="94"/>
        </w:trPr>
        <w:tc>
          <w:tcPr>
            <w:tcW w:w="1084" w:type="pct"/>
            <w:shd w:val="clear" w:color="auto" w:fill="FFFFFF" w:themeFill="background1"/>
            <w:tcMar>
              <w:top w:w="28" w:type="dxa"/>
              <w:bottom w:w="28" w:type="dxa"/>
            </w:tcMar>
            <w:vAlign w:val="center"/>
          </w:tcPr>
          <w:p w:rsidR="000376B6" w:rsidRPr="005E002F" w:rsidP="00F33C4F" w14:paraId="0957D964"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679" w:type="pct"/>
            <w:shd w:val="clear" w:color="auto" w:fill="FFFFFF" w:themeFill="background1"/>
            <w:tcMar>
              <w:top w:w="28" w:type="dxa"/>
              <w:bottom w:w="28" w:type="dxa"/>
            </w:tcMar>
            <w:vAlign w:val="center"/>
          </w:tcPr>
          <w:p w:rsidR="000376B6" w:rsidRPr="005E002F" w:rsidP="00F33C4F" w14:paraId="0A3B92E5" w14:textId="77777777">
            <w:pPr>
              <w:pStyle w:val="NoSpacing"/>
              <w:rPr>
                <w:rFonts w:ascii="Arial Narrow" w:hAnsi="Arial Narrow" w:cs="Times New Roman"/>
                <w:sz w:val="20"/>
                <w:szCs w:val="20"/>
              </w:rPr>
            </w:pPr>
            <w:r>
              <w:rPr>
                <w:rFonts w:ascii="Arial Narrow" w:hAnsi="Arial Narrow" w:cs="Times New Roman"/>
                <w:sz w:val="20"/>
                <w:szCs w:val="20"/>
              </w:rPr>
              <w:t>2. SINIF</w:t>
            </w:r>
          </w:p>
        </w:tc>
        <w:tc>
          <w:tcPr>
            <w:tcW w:w="404" w:type="pct"/>
            <w:shd w:val="clear" w:color="auto" w:fill="FFFFFF" w:themeFill="background1"/>
            <w:tcMar>
              <w:top w:w="28" w:type="dxa"/>
              <w:bottom w:w="28" w:type="dxa"/>
            </w:tcMar>
            <w:vAlign w:val="center"/>
          </w:tcPr>
          <w:p w:rsidR="000376B6" w:rsidRPr="005E002F" w:rsidP="00F33C4F" w14:paraId="2A7F0C32"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1765" w:type="pct"/>
            <w:shd w:val="clear" w:color="auto" w:fill="FFFFFF" w:themeFill="background1"/>
            <w:tcMar>
              <w:top w:w="28" w:type="dxa"/>
              <w:bottom w:w="28" w:type="dxa"/>
            </w:tcMar>
            <w:vAlign w:val="center"/>
          </w:tcPr>
          <w:p w:rsidR="000376B6" w:rsidRPr="005E002F" w:rsidP="00F33C4F" w14:paraId="6703AC0F"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175DDBF9" w14:textId="77777777" w:rsidTr="00F33C4F">
        <w:tblPrEx>
          <w:tblW w:w="4921" w:type="pct"/>
          <w:tblInd w:w="132" w:type="dxa"/>
          <w:shd w:val="clear" w:color="auto" w:fill="FFFFFF" w:themeFill="background1"/>
          <w:tblLayout w:type="fixed"/>
          <w:tblLook w:val="04A0"/>
        </w:tblPrEx>
        <w:trPr>
          <w:trHeight w:val="146"/>
        </w:trPr>
        <w:tc>
          <w:tcPr>
            <w:tcW w:w="1084" w:type="pct"/>
            <w:shd w:val="clear" w:color="auto" w:fill="FFFFFF" w:themeFill="background1"/>
            <w:tcMar>
              <w:top w:w="28" w:type="dxa"/>
              <w:bottom w:w="28" w:type="dxa"/>
            </w:tcMar>
            <w:vAlign w:val="center"/>
          </w:tcPr>
          <w:p w:rsidR="000376B6" w:rsidRPr="005E002F" w:rsidP="00F33C4F" w14:paraId="1C38C640"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679" w:type="pct"/>
            <w:shd w:val="clear" w:color="auto" w:fill="FFFFFF" w:themeFill="background1"/>
            <w:tcMar>
              <w:top w:w="28" w:type="dxa"/>
              <w:bottom w:w="28" w:type="dxa"/>
            </w:tcMar>
            <w:vAlign w:val="center"/>
          </w:tcPr>
          <w:p w:rsidR="000376B6" w:rsidRPr="005E002F" w:rsidP="00F33C4F" w14:paraId="491A5220"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1. TEMA: </w:t>
            </w:r>
            <w:r w:rsidRPr="005E002F">
              <w:rPr>
                <w:rFonts w:ascii="Arial Narrow" w:hAnsi="Arial Narrow" w:cs="Times New Roman"/>
                <w:color w:val="FF0000"/>
                <w:sz w:val="20"/>
                <w:szCs w:val="20"/>
              </w:rPr>
              <w:t>MÜZİK DİLİ</w:t>
            </w:r>
          </w:p>
        </w:tc>
        <w:tc>
          <w:tcPr>
            <w:tcW w:w="404" w:type="pct"/>
            <w:shd w:val="clear" w:color="auto" w:fill="FFFFFF" w:themeFill="background1"/>
            <w:tcMar>
              <w:top w:w="28" w:type="dxa"/>
              <w:bottom w:w="28" w:type="dxa"/>
            </w:tcMar>
            <w:vAlign w:val="center"/>
          </w:tcPr>
          <w:p w:rsidR="000376B6" w:rsidRPr="005E002F" w:rsidP="00F33C4F" w14:paraId="11CD7D67"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1765" w:type="pct"/>
            <w:shd w:val="clear" w:color="auto" w:fill="FFFFFF" w:themeFill="background1"/>
            <w:tcMar>
              <w:top w:w="28" w:type="dxa"/>
              <w:bottom w:w="28" w:type="dxa"/>
            </w:tcMar>
            <w:vAlign w:val="center"/>
          </w:tcPr>
          <w:p w:rsidR="000376B6" w:rsidRPr="005E002F" w:rsidP="00F33C4F" w14:paraId="1350A1DA"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4A9626C5" w14:textId="77777777" w:rsidTr="00F33C4F">
        <w:tblPrEx>
          <w:tblW w:w="4921" w:type="pct"/>
          <w:tblInd w:w="132" w:type="dxa"/>
          <w:shd w:val="clear" w:color="auto" w:fill="FFFFFF" w:themeFill="background1"/>
          <w:tblLayout w:type="fixed"/>
          <w:tblLook w:val="04A0"/>
        </w:tblPrEx>
        <w:trPr>
          <w:trHeight w:val="146"/>
        </w:trPr>
        <w:tc>
          <w:tcPr>
            <w:tcW w:w="1084" w:type="pct"/>
            <w:shd w:val="clear" w:color="auto" w:fill="FFFFFF" w:themeFill="background1"/>
            <w:tcMar>
              <w:top w:w="28" w:type="dxa"/>
              <w:bottom w:w="28" w:type="dxa"/>
            </w:tcMar>
            <w:vAlign w:val="center"/>
          </w:tcPr>
          <w:p w:rsidR="000376B6" w:rsidRPr="005E002F" w:rsidP="00F33C4F" w14:paraId="06CCA6A5"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876" w:type="pct"/>
            <w:gridSpan w:val="3"/>
            <w:shd w:val="clear" w:color="auto" w:fill="FFFFFF" w:themeFill="background1"/>
            <w:tcMar>
              <w:top w:w="28" w:type="dxa"/>
              <w:bottom w:w="28" w:type="dxa"/>
            </w:tcMar>
            <w:vAlign w:val="center"/>
          </w:tcPr>
          <w:p w:rsidR="000376B6" w:rsidRPr="005E002F" w:rsidP="00F33C4F" w14:paraId="7421AA7B" w14:textId="77777777">
            <w:pPr>
              <w:pStyle w:val="NoSpacing"/>
              <w:rPr>
                <w:rFonts w:ascii="Arial Narrow" w:hAnsi="Arial Narrow" w:cs="Times New Roman"/>
                <w:color w:val="FF0000"/>
                <w:sz w:val="20"/>
                <w:szCs w:val="20"/>
                <w14:ligatures w14:val="standardContextual"/>
              </w:rPr>
            </w:pPr>
            <w:r w:rsidRPr="005E002F">
              <w:rPr>
                <w:rFonts w:ascii="Arial Narrow" w:hAnsi="Arial Narrow" w:cs="Times New Roman"/>
                <w:color w:val="FF0000"/>
                <w:sz w:val="20"/>
                <w:szCs w:val="20"/>
                <w14:ligatures w14:val="standardContextual"/>
              </w:rPr>
              <w:t>İstiklâl Marşı</w:t>
            </w:r>
          </w:p>
        </w:tc>
      </w:tr>
      <w:tr w14:paraId="64CC89F7" w14:textId="77777777" w:rsidTr="00F33C4F">
        <w:tblPrEx>
          <w:tblW w:w="4921" w:type="pct"/>
          <w:tblInd w:w="132" w:type="dxa"/>
          <w:shd w:val="clear" w:color="auto" w:fill="FFFFFF" w:themeFill="background1"/>
          <w:tblLayout w:type="fixed"/>
          <w:tblLook w:val="04A0"/>
        </w:tblPrEx>
        <w:trPr>
          <w:trHeight w:val="146"/>
        </w:trPr>
        <w:tc>
          <w:tcPr>
            <w:tcW w:w="1084" w:type="pct"/>
            <w:shd w:val="clear" w:color="auto" w:fill="FFFFFF" w:themeFill="background1"/>
            <w:tcMar>
              <w:top w:w="28" w:type="dxa"/>
              <w:bottom w:w="28" w:type="dxa"/>
            </w:tcMar>
            <w:vAlign w:val="center"/>
          </w:tcPr>
          <w:p w:rsidR="000376B6" w:rsidRPr="005E002F" w:rsidP="00F33C4F" w14:paraId="7D5A3798"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876" w:type="pct"/>
            <w:gridSpan w:val="3"/>
            <w:shd w:val="clear" w:color="auto" w:fill="FFFFFF" w:themeFill="background1"/>
            <w:tcMar>
              <w:top w:w="28" w:type="dxa"/>
              <w:bottom w:w="28" w:type="dxa"/>
            </w:tcMar>
            <w:vAlign w:val="center"/>
          </w:tcPr>
          <w:p w:rsidR="000376B6" w:rsidRPr="006E1288" w:rsidP="00F33C4F" w14:paraId="0913AEDE" w14:textId="77777777">
            <w:pPr>
              <w:pStyle w:val="NoSpacing"/>
              <w:rPr>
                <w:rFonts w:ascii="Arial Narrow" w:hAnsi="Arial Narrow" w:cs="Times New Roman"/>
                <w:b/>
                <w:sz w:val="20"/>
                <w:szCs w:val="20"/>
                <w14:ligatures w14:val="standardContextual"/>
              </w:rPr>
            </w:pPr>
            <w:r w:rsidRPr="006E1288">
              <w:rPr>
                <w:rFonts w:ascii="Arial Narrow" w:hAnsi="Arial Narrow" w:cs="Times New Roman"/>
                <w:b/>
                <w:sz w:val="20"/>
                <w:szCs w:val="20"/>
                <w14:ligatures w14:val="standardContextual"/>
              </w:rPr>
              <w:t>MÜZ.2.1.1. İstiklâl Marşı’nın sözcüklerini yorumlayabilme</w:t>
            </w:r>
          </w:p>
          <w:p w:rsidR="000376B6" w:rsidRPr="006E1288" w:rsidP="00F33C4F" w14:paraId="53283CCF" w14:textId="77777777">
            <w:pPr>
              <w:pStyle w:val="NoSpacing"/>
              <w:rPr>
                <w:rFonts w:ascii="Arial Narrow" w:hAnsi="Arial Narrow" w:cs="Times New Roman"/>
                <w:iCs/>
                <w:sz w:val="20"/>
                <w:szCs w:val="20"/>
                <w14:ligatures w14:val="standardContextual"/>
              </w:rPr>
            </w:pPr>
            <w:r w:rsidRPr="006E1288">
              <w:rPr>
                <w:rFonts w:ascii="Arial Narrow" w:hAnsi="Arial Narrow" w:cs="Times New Roman"/>
                <w:iCs/>
                <w:sz w:val="20"/>
                <w:szCs w:val="20"/>
                <w14:ligatures w14:val="standardContextual"/>
              </w:rPr>
              <w:t>a) İstiklâl Marşı’nı oluşturan sözcükleri ve heceleri inceler.</w:t>
            </w:r>
          </w:p>
          <w:p w:rsidR="000376B6" w:rsidRPr="006E1288" w:rsidP="00F33C4F" w14:paraId="49B1B9F3" w14:textId="77777777">
            <w:pPr>
              <w:pStyle w:val="NoSpacing"/>
              <w:rPr>
                <w:rFonts w:ascii="Arial Narrow" w:hAnsi="Arial Narrow" w:cs="Times New Roman"/>
                <w:iCs/>
                <w:sz w:val="20"/>
                <w:szCs w:val="20"/>
                <w14:ligatures w14:val="standardContextual"/>
              </w:rPr>
            </w:pPr>
            <w:r w:rsidRPr="006E1288">
              <w:rPr>
                <w:rFonts w:ascii="Arial Narrow" w:hAnsi="Arial Narrow" w:cs="Times New Roman"/>
                <w:iCs/>
                <w:sz w:val="20"/>
                <w:szCs w:val="20"/>
                <w14:ligatures w14:val="standardContextual"/>
              </w:rPr>
              <w:t>b) İstiklâl Marşı’nı oluşturan heceleri bağlamdan kopmadan birleştirerek sözcüklere</w:t>
            </w:r>
            <w:r>
              <w:rPr>
                <w:rFonts w:ascii="Arial Narrow" w:hAnsi="Arial Narrow" w:cs="Times New Roman"/>
                <w:iCs/>
                <w:sz w:val="20"/>
                <w:szCs w:val="20"/>
                <w14:ligatures w14:val="standardContextual"/>
              </w:rPr>
              <w:t xml:space="preserve"> </w:t>
            </w:r>
            <w:r w:rsidRPr="006E1288">
              <w:rPr>
                <w:rFonts w:ascii="Arial Narrow" w:hAnsi="Arial Narrow" w:cs="Times New Roman"/>
                <w:iCs/>
                <w:sz w:val="20"/>
                <w:szCs w:val="20"/>
                <w14:ligatures w14:val="standardContextual"/>
              </w:rPr>
              <w:t>dönüştürür.</w:t>
            </w:r>
          </w:p>
          <w:p w:rsidR="000376B6" w:rsidRPr="005E002F" w:rsidP="00F33C4F" w14:paraId="42377692" w14:textId="77777777">
            <w:pPr>
              <w:pStyle w:val="NoSpacing"/>
              <w:rPr>
                <w:rFonts w:ascii="Arial Narrow" w:hAnsi="Arial Narrow" w:cs="Times New Roman"/>
                <w:sz w:val="20"/>
                <w:szCs w:val="20"/>
              </w:rPr>
            </w:pPr>
            <w:r w:rsidRPr="006E1288">
              <w:rPr>
                <w:rFonts w:ascii="Arial Narrow" w:hAnsi="Arial Narrow" w:cs="Times New Roman"/>
                <w:iCs/>
                <w:sz w:val="20"/>
                <w:szCs w:val="20"/>
                <w14:ligatures w14:val="standardContextual"/>
              </w:rPr>
              <w:t>c) İstiklâl Marşı’nın sözcüklerini ritmine uygun olarak yeniden sözlü olarak ifade eder.</w:t>
            </w:r>
          </w:p>
        </w:tc>
      </w:tr>
      <w:tr w14:paraId="22BCA7A5" w14:textId="77777777" w:rsidTr="00F33C4F">
        <w:tblPrEx>
          <w:tblW w:w="4921" w:type="pct"/>
          <w:tblInd w:w="132" w:type="dxa"/>
          <w:shd w:val="clear" w:color="auto" w:fill="FFFFFF" w:themeFill="background1"/>
          <w:tblLayout w:type="fixed"/>
          <w:tblLook w:val="04A0"/>
        </w:tblPrEx>
        <w:trPr>
          <w:trHeight w:val="146"/>
        </w:trPr>
        <w:tc>
          <w:tcPr>
            <w:tcW w:w="1084" w:type="pct"/>
            <w:shd w:val="clear" w:color="auto" w:fill="FFFFFF" w:themeFill="background1"/>
            <w:tcMar>
              <w:top w:w="28" w:type="dxa"/>
              <w:bottom w:w="28" w:type="dxa"/>
            </w:tcMar>
            <w:vAlign w:val="center"/>
          </w:tcPr>
          <w:p w:rsidR="000376B6" w:rsidRPr="005E002F" w:rsidP="00F33C4F" w14:paraId="15D5BB26"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876" w:type="pct"/>
            <w:gridSpan w:val="3"/>
            <w:shd w:val="clear" w:color="auto" w:fill="FFFFFF" w:themeFill="background1"/>
            <w:tcMar>
              <w:top w:w="28" w:type="dxa"/>
              <w:bottom w:w="28" w:type="dxa"/>
            </w:tcMar>
            <w:vAlign w:val="center"/>
          </w:tcPr>
          <w:p w:rsidR="000376B6" w:rsidRPr="005E002F" w:rsidP="00F33C4F" w14:paraId="4379624B"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4BC8677B" w14:textId="77777777" w:rsidTr="00F33C4F">
        <w:tblPrEx>
          <w:tblW w:w="4921" w:type="pct"/>
          <w:tblInd w:w="132" w:type="dxa"/>
          <w:shd w:val="clear" w:color="auto" w:fill="FFFFFF" w:themeFill="background1"/>
          <w:tblLayout w:type="fixed"/>
          <w:tblLook w:val="04A0"/>
        </w:tblPrEx>
        <w:trPr>
          <w:trHeight w:val="318"/>
        </w:trPr>
        <w:tc>
          <w:tcPr>
            <w:tcW w:w="1084" w:type="pct"/>
            <w:shd w:val="clear" w:color="auto" w:fill="FFFFFF" w:themeFill="background1"/>
            <w:tcMar>
              <w:top w:w="28" w:type="dxa"/>
              <w:bottom w:w="28" w:type="dxa"/>
            </w:tcMar>
            <w:vAlign w:val="center"/>
          </w:tcPr>
          <w:p w:rsidR="000376B6" w:rsidRPr="005E002F" w:rsidP="00F33C4F" w14:paraId="3A783AF6"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876" w:type="pct"/>
            <w:gridSpan w:val="3"/>
            <w:shd w:val="clear" w:color="auto" w:fill="FFFFFF" w:themeFill="background1"/>
            <w:tcMar>
              <w:top w:w="28" w:type="dxa"/>
              <w:bottom w:w="28" w:type="dxa"/>
            </w:tcMar>
            <w:vAlign w:val="center"/>
          </w:tcPr>
          <w:p w:rsidR="000376B6" w:rsidRPr="005E002F" w:rsidP="00F33C4F" w14:paraId="317AB6ED"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68B72028" w14:textId="77777777" w:rsidTr="00F33C4F">
        <w:tblPrEx>
          <w:tblW w:w="4921"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0376B6" w:rsidRPr="005E002F" w:rsidP="00F33C4F" w14:paraId="6236BB2A"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390D98BC" w14:textId="77777777" w:rsidTr="00F33C4F">
        <w:tblPrEx>
          <w:tblW w:w="4921" w:type="pct"/>
          <w:tblInd w:w="132" w:type="dxa"/>
          <w:shd w:val="clear" w:color="auto" w:fill="FFFFFF" w:themeFill="background1"/>
          <w:tblLayout w:type="fixed"/>
          <w:tblLook w:val="04A0"/>
        </w:tblPrEx>
        <w:trPr>
          <w:trHeight w:val="146"/>
        </w:trPr>
        <w:tc>
          <w:tcPr>
            <w:tcW w:w="1084" w:type="pct"/>
            <w:shd w:val="clear" w:color="auto" w:fill="FFFFFF" w:themeFill="background1"/>
            <w:tcMar>
              <w:top w:w="28" w:type="dxa"/>
              <w:bottom w:w="28" w:type="dxa"/>
            </w:tcMar>
            <w:vAlign w:val="center"/>
          </w:tcPr>
          <w:p w:rsidR="000376B6" w:rsidRPr="005E002F" w:rsidP="00F33C4F" w14:paraId="54599FEE"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3876" w:type="pct"/>
            <w:gridSpan w:val="3"/>
            <w:shd w:val="clear" w:color="auto" w:fill="FFFFFF" w:themeFill="background1"/>
            <w:tcMar>
              <w:top w:w="28" w:type="dxa"/>
              <w:bottom w:w="28" w:type="dxa"/>
            </w:tcMar>
            <w:vAlign w:val="center"/>
          </w:tcPr>
          <w:p w:rsidR="000376B6" w:rsidRPr="005E002F" w:rsidP="00F33C4F" w14:paraId="0D5961E7"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6B12278D" w14:textId="77777777" w:rsidTr="00F33C4F">
        <w:tblPrEx>
          <w:tblW w:w="4921" w:type="pct"/>
          <w:tblInd w:w="132" w:type="dxa"/>
          <w:shd w:val="clear" w:color="auto" w:fill="FFFFFF" w:themeFill="background1"/>
          <w:tblLayout w:type="fixed"/>
          <w:tblLook w:val="04A0"/>
        </w:tblPrEx>
        <w:trPr>
          <w:trHeight w:val="156"/>
        </w:trPr>
        <w:tc>
          <w:tcPr>
            <w:tcW w:w="1084" w:type="pct"/>
            <w:shd w:val="clear" w:color="auto" w:fill="FFFFFF" w:themeFill="background1"/>
            <w:tcMar>
              <w:top w:w="28" w:type="dxa"/>
              <w:bottom w:w="28" w:type="dxa"/>
            </w:tcMar>
            <w:vAlign w:val="center"/>
          </w:tcPr>
          <w:p w:rsidR="000376B6" w:rsidRPr="005E002F" w:rsidP="00F33C4F" w14:paraId="59A93884"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876" w:type="pct"/>
            <w:gridSpan w:val="3"/>
            <w:shd w:val="clear" w:color="auto" w:fill="FFFFFF" w:themeFill="background1"/>
            <w:tcMar>
              <w:top w:w="28" w:type="dxa"/>
              <w:bottom w:w="28" w:type="dxa"/>
            </w:tcMar>
            <w:vAlign w:val="center"/>
          </w:tcPr>
          <w:p w:rsidR="000376B6" w:rsidRPr="005E002F" w:rsidP="00F33C4F" w14:paraId="4BEA0016"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1183754C" w14:textId="77777777" w:rsidTr="00F33C4F">
        <w:tblPrEx>
          <w:tblW w:w="4921" w:type="pct"/>
          <w:tblInd w:w="132" w:type="dxa"/>
          <w:shd w:val="clear" w:color="auto" w:fill="FFFFFF" w:themeFill="background1"/>
          <w:tblLayout w:type="fixed"/>
          <w:tblLook w:val="04A0"/>
        </w:tblPrEx>
        <w:trPr>
          <w:trHeight w:val="146"/>
        </w:trPr>
        <w:tc>
          <w:tcPr>
            <w:tcW w:w="1084" w:type="pct"/>
            <w:shd w:val="clear" w:color="auto" w:fill="FFFFFF" w:themeFill="background1"/>
            <w:tcMar>
              <w:top w:w="28" w:type="dxa"/>
              <w:bottom w:w="28" w:type="dxa"/>
            </w:tcMar>
            <w:vAlign w:val="center"/>
          </w:tcPr>
          <w:p w:rsidR="000376B6" w:rsidRPr="005E002F" w:rsidP="00F33C4F" w14:paraId="32844B14"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876" w:type="pct"/>
            <w:gridSpan w:val="3"/>
            <w:shd w:val="clear" w:color="auto" w:fill="FFFFFF" w:themeFill="background1"/>
            <w:tcMar>
              <w:top w:w="28" w:type="dxa"/>
              <w:bottom w:w="28" w:type="dxa"/>
            </w:tcMar>
            <w:vAlign w:val="center"/>
          </w:tcPr>
          <w:p w:rsidR="000376B6" w:rsidRPr="005E002F" w:rsidP="00F33C4F" w14:paraId="184105AD"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587CE51E" w14:textId="77777777" w:rsidTr="00F33C4F">
        <w:tblPrEx>
          <w:tblW w:w="4921" w:type="pct"/>
          <w:tblInd w:w="132" w:type="dxa"/>
          <w:shd w:val="clear" w:color="auto" w:fill="FFFFFF" w:themeFill="background1"/>
          <w:tblLayout w:type="fixed"/>
          <w:tblLook w:val="04A0"/>
        </w:tblPrEx>
        <w:trPr>
          <w:trHeight w:val="146"/>
        </w:trPr>
        <w:tc>
          <w:tcPr>
            <w:tcW w:w="1084" w:type="pct"/>
            <w:shd w:val="clear" w:color="auto" w:fill="FFFFFF" w:themeFill="background1"/>
            <w:tcMar>
              <w:top w:w="28" w:type="dxa"/>
              <w:bottom w:w="28" w:type="dxa"/>
            </w:tcMar>
            <w:vAlign w:val="center"/>
          </w:tcPr>
          <w:p w:rsidR="000376B6" w:rsidRPr="005E002F" w:rsidP="00F33C4F" w14:paraId="7B37A7F7"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876" w:type="pct"/>
            <w:gridSpan w:val="3"/>
            <w:shd w:val="clear" w:color="auto" w:fill="FFFFFF" w:themeFill="background1"/>
            <w:tcMar>
              <w:top w:w="28" w:type="dxa"/>
              <w:bottom w:w="28" w:type="dxa"/>
            </w:tcMar>
            <w:vAlign w:val="center"/>
          </w:tcPr>
          <w:p w:rsidR="000376B6" w:rsidRPr="005E002F" w:rsidP="00F33C4F" w14:paraId="2133BA40"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33BFF1F2" w14:textId="77777777" w:rsidTr="00F33C4F">
        <w:tblPrEx>
          <w:tblW w:w="4921" w:type="pct"/>
          <w:tblInd w:w="132" w:type="dxa"/>
          <w:shd w:val="clear" w:color="auto" w:fill="FFFFFF" w:themeFill="background1"/>
          <w:tblLayout w:type="fixed"/>
          <w:tblLook w:val="04A0"/>
        </w:tblPrEx>
        <w:trPr>
          <w:trHeight w:val="252"/>
        </w:trPr>
        <w:tc>
          <w:tcPr>
            <w:tcW w:w="1084" w:type="pct"/>
            <w:shd w:val="clear" w:color="auto" w:fill="FFFFFF" w:themeFill="background1"/>
            <w:tcMar>
              <w:top w:w="28" w:type="dxa"/>
              <w:bottom w:w="28" w:type="dxa"/>
            </w:tcMar>
            <w:vAlign w:val="center"/>
          </w:tcPr>
          <w:p w:rsidR="000376B6" w:rsidRPr="005E002F" w:rsidP="00F33C4F" w14:paraId="4A6E8EC2"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876" w:type="pct"/>
            <w:gridSpan w:val="3"/>
            <w:shd w:val="clear" w:color="auto" w:fill="FFFFFF" w:themeFill="background1"/>
            <w:tcMar>
              <w:top w:w="28" w:type="dxa"/>
              <w:bottom w:w="28" w:type="dxa"/>
            </w:tcMar>
            <w:vAlign w:val="center"/>
          </w:tcPr>
          <w:p w:rsidR="000376B6" w:rsidRPr="005E002F" w:rsidP="00F33C4F" w14:paraId="0E6780AC" w14:textId="77777777">
            <w:pPr>
              <w:pStyle w:val="NoSpacing"/>
              <w:rPr>
                <w:rFonts w:ascii="Arial Narrow" w:hAnsi="Arial Narrow" w:cs="Times New Roman"/>
                <w:sz w:val="20"/>
                <w:szCs w:val="20"/>
              </w:rPr>
            </w:pPr>
            <w:r w:rsidRPr="006E1288">
              <w:rPr>
                <w:rFonts w:ascii="Arial Narrow" w:hAnsi="Arial Narrow" w:cs="Times New Roman"/>
                <w:sz w:val="20"/>
                <w:szCs w:val="20"/>
              </w:rPr>
              <w:t>Bu temadaki öğrenme çıktıları; gözlem formu, kısa cevaplı ve açık uçlu sorular, kontrol listesi,</w:t>
            </w:r>
            <w:r>
              <w:rPr>
                <w:rFonts w:ascii="Arial Narrow" w:hAnsi="Arial Narrow" w:cs="Times New Roman"/>
                <w:sz w:val="20"/>
                <w:szCs w:val="20"/>
              </w:rPr>
              <w:t xml:space="preserve"> </w:t>
            </w:r>
            <w:r w:rsidRPr="006E1288">
              <w:rPr>
                <w:rFonts w:ascii="Arial Narrow" w:hAnsi="Arial Narrow" w:cs="Times New Roman"/>
                <w:sz w:val="20"/>
                <w:szCs w:val="20"/>
              </w:rPr>
              <w:t>dereceli puanlama anahtarı ile değerlendirilebilir. İstiklâl Marşı’nın sözcük ve hecelerini analiz</w:t>
            </w:r>
            <w:r>
              <w:rPr>
                <w:rFonts w:ascii="Arial Narrow" w:hAnsi="Arial Narrow" w:cs="Times New Roman"/>
                <w:sz w:val="20"/>
                <w:szCs w:val="20"/>
              </w:rPr>
              <w:t xml:space="preserve"> </w:t>
            </w:r>
            <w:r w:rsidRPr="006E1288">
              <w:rPr>
                <w:rFonts w:ascii="Arial Narrow" w:hAnsi="Arial Narrow" w:cs="Times New Roman"/>
                <w:sz w:val="20"/>
                <w:szCs w:val="20"/>
              </w:rPr>
              <w:t>yapabilmelerine, seslerin incelik-kalınlık özelliklerine göre karşılaştırabilmelerine, müzik eserlerine</w:t>
            </w:r>
            <w:r>
              <w:rPr>
                <w:rFonts w:ascii="Arial Narrow" w:hAnsi="Arial Narrow" w:cs="Times New Roman"/>
                <w:sz w:val="20"/>
                <w:szCs w:val="20"/>
              </w:rPr>
              <w:t xml:space="preserve"> </w:t>
            </w:r>
            <w:r w:rsidRPr="006E1288">
              <w:rPr>
                <w:rFonts w:ascii="Arial Narrow" w:hAnsi="Arial Narrow" w:cs="Times New Roman"/>
                <w:sz w:val="20"/>
                <w:szCs w:val="20"/>
              </w:rPr>
              <w:t>bedensel hareketlerle eşlik</w:t>
            </w:r>
            <w:r>
              <w:rPr>
                <w:rFonts w:ascii="Arial Narrow" w:hAnsi="Arial Narrow" w:cs="Times New Roman"/>
                <w:sz w:val="20"/>
                <w:szCs w:val="20"/>
              </w:rPr>
              <w:t xml:space="preserve"> </w:t>
            </w:r>
            <w:r w:rsidRPr="006E1288">
              <w:rPr>
                <w:rFonts w:ascii="Arial Narrow" w:hAnsi="Arial Narrow" w:cs="Times New Roman"/>
                <w:sz w:val="20"/>
                <w:szCs w:val="20"/>
              </w:rPr>
              <w:t>edebilmelerine yönelik performans görevi verilebilir.</w:t>
            </w:r>
          </w:p>
        </w:tc>
      </w:tr>
      <w:tr w14:paraId="0111C7B7" w14:textId="77777777" w:rsidTr="00F33C4F">
        <w:tblPrEx>
          <w:tblW w:w="4921" w:type="pct"/>
          <w:tblInd w:w="132" w:type="dxa"/>
          <w:shd w:val="clear" w:color="auto" w:fill="FFFFFF" w:themeFill="background1"/>
          <w:tblLayout w:type="fixed"/>
          <w:tblLook w:val="04A0"/>
        </w:tblPrEx>
        <w:trPr>
          <w:trHeight w:val="185"/>
        </w:trPr>
        <w:tc>
          <w:tcPr>
            <w:tcW w:w="1084" w:type="pct"/>
            <w:shd w:val="clear" w:color="auto" w:fill="FFFFFF" w:themeFill="background1"/>
            <w:tcMar>
              <w:top w:w="28" w:type="dxa"/>
              <w:bottom w:w="28" w:type="dxa"/>
            </w:tcMar>
            <w:vAlign w:val="center"/>
          </w:tcPr>
          <w:p w:rsidR="000376B6" w:rsidRPr="005E002F" w:rsidP="00F33C4F" w14:paraId="65B191E0"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876" w:type="pct"/>
            <w:gridSpan w:val="3"/>
            <w:shd w:val="clear" w:color="auto" w:fill="FFFFFF" w:themeFill="background1"/>
            <w:tcMar>
              <w:top w:w="28" w:type="dxa"/>
              <w:bottom w:w="28" w:type="dxa"/>
            </w:tcMar>
            <w:vAlign w:val="center"/>
          </w:tcPr>
          <w:p w:rsidR="000376B6" w:rsidRPr="005E002F" w:rsidP="00F33C4F" w14:paraId="68362AB8" w14:textId="028E1D8F">
            <w:pPr>
              <w:pStyle w:val="NoSpacing"/>
              <w:rPr>
                <w:rFonts w:ascii="Arial Narrow" w:hAnsi="Arial Narrow" w:cs="Times New Roman"/>
                <w:sz w:val="20"/>
                <w:szCs w:val="20"/>
              </w:rPr>
            </w:pPr>
            <w:r w:rsidRPr="0059452A">
              <w:rPr>
                <w:rFonts w:ascii="Arial Narrow" w:hAnsi="Arial Narrow" w:cs="Times New Roman"/>
                <w:sz w:val="20"/>
                <w:szCs w:val="20"/>
              </w:rPr>
              <w:t>Ses yüksekliği</w:t>
            </w:r>
          </w:p>
        </w:tc>
      </w:tr>
      <w:tr w14:paraId="5A1D0EC2" w14:textId="77777777" w:rsidTr="00F33C4F">
        <w:tblPrEx>
          <w:tblW w:w="4921" w:type="pct"/>
          <w:tblInd w:w="132" w:type="dxa"/>
          <w:shd w:val="clear" w:color="auto" w:fill="FFFFFF" w:themeFill="background1"/>
          <w:tblLayout w:type="fixed"/>
          <w:tblLook w:val="04A0"/>
        </w:tblPrEx>
        <w:trPr>
          <w:trHeight w:val="156"/>
        </w:trPr>
        <w:tc>
          <w:tcPr>
            <w:tcW w:w="4974" w:type="pct"/>
            <w:gridSpan w:val="4"/>
            <w:shd w:val="clear" w:color="auto" w:fill="D0CECE" w:themeFill="background2" w:themeFillShade="E6"/>
            <w:tcMar>
              <w:top w:w="28" w:type="dxa"/>
              <w:bottom w:w="28" w:type="dxa"/>
            </w:tcMar>
          </w:tcPr>
          <w:p w:rsidR="000376B6" w:rsidRPr="005E002F" w:rsidP="00F33C4F" w14:paraId="2227560E"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670C47D6" w14:textId="77777777" w:rsidTr="00F33C4F">
        <w:tblPrEx>
          <w:tblW w:w="4921" w:type="pct"/>
          <w:tblInd w:w="132" w:type="dxa"/>
          <w:shd w:val="clear" w:color="auto" w:fill="FFFFFF" w:themeFill="background1"/>
          <w:tblLayout w:type="fixed"/>
          <w:tblLook w:val="04A0"/>
        </w:tblPrEx>
        <w:trPr>
          <w:trHeight w:val="760"/>
        </w:trPr>
        <w:tc>
          <w:tcPr>
            <w:tcW w:w="1084" w:type="pct"/>
            <w:shd w:val="clear" w:color="auto" w:fill="FFFFFF" w:themeFill="background1"/>
            <w:tcMar>
              <w:top w:w="28" w:type="dxa"/>
              <w:bottom w:w="28" w:type="dxa"/>
            </w:tcMar>
            <w:vAlign w:val="center"/>
          </w:tcPr>
          <w:p w:rsidR="000376B6" w:rsidRPr="005E002F" w:rsidP="00F33C4F" w14:paraId="27CC0C3F"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876" w:type="pct"/>
            <w:gridSpan w:val="3"/>
            <w:shd w:val="clear" w:color="auto" w:fill="FFFFFF" w:themeFill="background1"/>
            <w:tcMar>
              <w:top w:w="28" w:type="dxa"/>
              <w:bottom w:w="28" w:type="dxa"/>
            </w:tcMar>
            <w:vAlign w:val="center"/>
          </w:tcPr>
          <w:p w:rsidR="000376B6" w:rsidRPr="005E002F" w:rsidP="00F33C4F" w14:paraId="59FE8DEC"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b/>
                <w:sz w:val="20"/>
                <w:szCs w:val="20"/>
                <w14:ligatures w14:val="standardContextual"/>
              </w:rPr>
              <w:t xml:space="preserve"> Sayfa </w:t>
            </w:r>
            <w:r>
              <w:rPr>
                <w:rFonts w:ascii="Arial Narrow" w:hAnsi="Arial Narrow" w:cs="Barlow-Medium"/>
                <w:b/>
                <w:sz w:val="20"/>
                <w:szCs w:val="20"/>
                <w14:ligatures w14:val="standardContextual"/>
              </w:rPr>
              <w:t>16-17-18</w:t>
            </w:r>
            <w:r w:rsidRPr="005E002F">
              <w:rPr>
                <w:rFonts w:ascii="Arial Narrow" w:hAnsi="Arial Narrow" w:cs="Barlow-Medium"/>
                <w:sz w:val="20"/>
                <w:szCs w:val="20"/>
                <w14:ligatures w14:val="standardContextual"/>
              </w:rPr>
              <w:t xml:space="preserve"> etkinlikler yaptırılır.</w:t>
            </w:r>
          </w:p>
          <w:p w:rsidR="000376B6" w:rsidP="00F33C4F" w14:paraId="6A0A1A1D"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Pr>
                <w:rFonts w:ascii="Arial Narrow" w:hAnsi="Arial Narrow" w:cs="Barlow-Medium"/>
                <w:color w:val="FF0000"/>
                <w:sz w:val="20"/>
                <w:szCs w:val="20"/>
                <w14:ligatures w14:val="standardContextual"/>
              </w:rPr>
              <w:t xml:space="preserve"> </w:t>
            </w:r>
            <w:r w:rsidRPr="00F120B1">
              <w:rPr>
                <w:rFonts w:ascii="Arial Narrow" w:hAnsi="Arial Narrow" w:cs="Barlow-Medium"/>
                <w:sz w:val="20"/>
                <w:szCs w:val="20"/>
                <w14:ligatures w14:val="standardContextual"/>
              </w:rPr>
              <w:t>Öğretmen tarafından ritmik olarak tek tek hecelenen sözcükler,</w:t>
            </w:r>
            <w:r>
              <w:rPr>
                <w:rFonts w:ascii="Arial Narrow" w:hAnsi="Arial Narrow" w:cs="Barlow-Medium"/>
                <w:sz w:val="20"/>
                <w:szCs w:val="20"/>
                <w14:ligatures w14:val="standardContextual"/>
              </w:rPr>
              <w:t xml:space="preserve"> </w:t>
            </w:r>
            <w:r w:rsidRPr="00F120B1">
              <w:rPr>
                <w:rFonts w:ascii="Arial Narrow" w:hAnsi="Arial Narrow" w:cs="Barlow-Medium"/>
                <w:sz w:val="20"/>
                <w:szCs w:val="20"/>
                <w14:ligatures w14:val="standardContextual"/>
              </w:rPr>
              <w:t>İstiklâl Marşı’nın sözcük bütünlüğü ve ritmik yapısı bozulmadan kıtanın tamamı el</w:t>
            </w:r>
            <w:r>
              <w:rPr>
                <w:rFonts w:ascii="Arial Narrow" w:hAnsi="Arial Narrow" w:cs="Barlow-Medium"/>
                <w:sz w:val="20"/>
                <w:szCs w:val="20"/>
                <w14:ligatures w14:val="standardContextual"/>
              </w:rPr>
              <w:t xml:space="preserve"> </w:t>
            </w:r>
            <w:r w:rsidRPr="00F120B1">
              <w:rPr>
                <w:rFonts w:ascii="Arial Narrow" w:hAnsi="Arial Narrow" w:cs="Barlow-Medium"/>
                <w:sz w:val="20"/>
                <w:szCs w:val="20"/>
                <w14:ligatures w14:val="standardContextual"/>
              </w:rPr>
              <w:t>çırpma vb. yöntemler kullanılarak ifade edilir ve öğrenciler tarafından bireysel ve topluca</w:t>
            </w:r>
            <w:r>
              <w:rPr>
                <w:rFonts w:ascii="Arial Narrow" w:hAnsi="Arial Narrow" w:cs="Barlow-Medium"/>
                <w:sz w:val="20"/>
                <w:szCs w:val="20"/>
                <w14:ligatures w14:val="standardContextual"/>
              </w:rPr>
              <w:t xml:space="preserve"> </w:t>
            </w:r>
            <w:r w:rsidRPr="00F120B1">
              <w:rPr>
                <w:rFonts w:ascii="Arial Narrow" w:hAnsi="Arial Narrow" w:cs="Barlow-Medium"/>
                <w:sz w:val="20"/>
                <w:szCs w:val="20"/>
                <w14:ligatures w14:val="standardContextual"/>
              </w:rPr>
              <w:t xml:space="preserve">yapılması beklenir (SDB2.1, SDB2.2). </w:t>
            </w:r>
          </w:p>
          <w:p w:rsidR="000376B6" w:rsidP="00F33C4F" w14:paraId="2098CB7D"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F120B1">
              <w:rPr>
                <w:rFonts w:ascii="Arial Narrow" w:hAnsi="Arial Narrow" w:cs="Barlow-Medium"/>
                <w:sz w:val="20"/>
                <w:szCs w:val="20"/>
                <w14:ligatures w14:val="standardContextual"/>
              </w:rPr>
              <w:t>İstiklâl Marşı’nın sözcükleri, heceleri ve bu hecelerle</w:t>
            </w:r>
            <w:r>
              <w:rPr>
                <w:rFonts w:ascii="Arial Narrow" w:hAnsi="Arial Narrow" w:cs="Barlow-Medium"/>
                <w:sz w:val="20"/>
                <w:szCs w:val="20"/>
                <w14:ligatures w14:val="standardContextual"/>
              </w:rPr>
              <w:t xml:space="preserve"> </w:t>
            </w:r>
            <w:r w:rsidRPr="00F120B1">
              <w:rPr>
                <w:rFonts w:ascii="Arial Narrow" w:hAnsi="Arial Narrow" w:cs="Barlow-Medium"/>
                <w:sz w:val="20"/>
                <w:szCs w:val="20"/>
                <w14:ligatures w14:val="standardContextual"/>
              </w:rPr>
              <w:t xml:space="preserve">ilgili ritmik ögeler arasındaki ilişkileri ayrı ayrı ifade etmeleri istenir (KB2.13). </w:t>
            </w:r>
          </w:p>
          <w:p w:rsidR="000376B6" w:rsidRPr="00F120B1" w:rsidP="00F33C4F" w14:paraId="20C3450A"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F120B1">
              <w:rPr>
                <w:rFonts w:ascii="Arial Narrow" w:hAnsi="Arial Narrow" w:cs="Barlow-Medium"/>
                <w:sz w:val="20"/>
                <w:szCs w:val="20"/>
                <w14:ligatures w14:val="standardContextual"/>
              </w:rPr>
              <w:t>Seslendirme</w:t>
            </w:r>
            <w:r>
              <w:rPr>
                <w:rFonts w:ascii="Arial Narrow" w:hAnsi="Arial Narrow" w:cs="Barlow-Medium"/>
                <w:sz w:val="20"/>
                <w:szCs w:val="20"/>
                <w14:ligatures w14:val="standardContextual"/>
              </w:rPr>
              <w:t xml:space="preserve"> </w:t>
            </w:r>
            <w:r w:rsidRPr="00F120B1">
              <w:rPr>
                <w:rFonts w:ascii="Arial Narrow" w:hAnsi="Arial Narrow" w:cs="Barlow-Medium"/>
                <w:sz w:val="20"/>
                <w:szCs w:val="20"/>
                <w14:ligatures w14:val="standardContextual"/>
              </w:rPr>
              <w:t>yapılırken öğrencilerin iş birliği içinde olmaları sağlanır (D4.1). Değerlendirmeler; kontrol</w:t>
            </w:r>
          </w:p>
          <w:p w:rsidR="000376B6" w:rsidP="00F33C4F" w14:paraId="7E3C672C" w14:textId="77777777">
            <w:pPr>
              <w:pStyle w:val="NoSpacing"/>
              <w:rPr>
                <w:rFonts w:ascii="Arial Narrow" w:hAnsi="Arial Narrow" w:cs="Barlow-Medium"/>
                <w:sz w:val="20"/>
                <w:szCs w:val="20"/>
                <w14:ligatures w14:val="standardContextual"/>
              </w:rPr>
            </w:pPr>
            <w:r w:rsidRPr="00F120B1">
              <w:rPr>
                <w:rFonts w:ascii="Arial Narrow" w:hAnsi="Arial Narrow" w:cs="Barlow-Medium"/>
                <w:sz w:val="20"/>
                <w:szCs w:val="20"/>
                <w14:ligatures w14:val="standardContextual"/>
              </w:rPr>
              <w:t>listeleri, gözlem formu gibi araçlardan biriyle yapılabilir. İstiklâl Marşı’nın sözcük ve hecelerini</w:t>
            </w:r>
            <w:r>
              <w:rPr>
                <w:rFonts w:ascii="Arial Narrow" w:hAnsi="Arial Narrow" w:cs="Barlow-Medium"/>
                <w:sz w:val="20"/>
                <w:szCs w:val="20"/>
                <w14:ligatures w14:val="standardContextual"/>
              </w:rPr>
              <w:t xml:space="preserve"> </w:t>
            </w:r>
            <w:r w:rsidRPr="00F120B1">
              <w:rPr>
                <w:rFonts w:ascii="Arial Narrow" w:hAnsi="Arial Narrow" w:cs="Barlow-Medium"/>
                <w:sz w:val="20"/>
                <w:szCs w:val="20"/>
                <w14:ligatures w14:val="standardContextual"/>
              </w:rPr>
              <w:t>analiz</w:t>
            </w:r>
            <w:r>
              <w:rPr>
                <w:rFonts w:ascii="Arial Narrow" w:hAnsi="Arial Narrow" w:cs="Barlow-Medium"/>
                <w:sz w:val="20"/>
                <w:szCs w:val="20"/>
                <w14:ligatures w14:val="standardContextual"/>
              </w:rPr>
              <w:t xml:space="preserve"> </w:t>
            </w:r>
            <w:r w:rsidRPr="00F120B1">
              <w:rPr>
                <w:rFonts w:ascii="Arial Narrow" w:hAnsi="Arial Narrow" w:cs="Barlow-Medium"/>
                <w:sz w:val="20"/>
                <w:szCs w:val="20"/>
                <w14:ligatures w14:val="standardContextual"/>
              </w:rPr>
              <w:t>edebilmelerine yönelik performans görevi verilebilir.</w:t>
            </w:r>
          </w:p>
          <w:p w:rsidR="000376B6" w:rsidRPr="005E002F" w:rsidP="00F33C4F" w14:paraId="6E4EFB51" w14:textId="77777777">
            <w:pPr>
              <w:pStyle w:val="NoSpacing"/>
              <w:rPr>
                <w:rFonts w:ascii="Arial Narrow" w:eastAsia="Calibri" w:hAnsi="Arial Narrow" w:cs="Times New Roman"/>
                <w:sz w:val="20"/>
                <w:szCs w:val="20"/>
                <w14:ligatures w14:val="standardContextual"/>
              </w:rPr>
            </w:pPr>
            <w:r>
              <w:rPr>
                <w:rFonts w:ascii="Arial Narrow" w:hAnsi="Arial Narrow" w:cs="Barlow-Medium"/>
                <w:b/>
                <w:sz w:val="20"/>
                <w:szCs w:val="20"/>
                <w14:ligatures w14:val="standardContextual"/>
              </w:rPr>
              <w:t xml:space="preserve"> </w:t>
            </w:r>
            <w:r w:rsidRPr="005E002F">
              <w:rPr>
                <w:rFonts w:ascii="Arial Narrow" w:hAnsi="Arial Narrow" w:cs="Barlow-Medium"/>
                <w:b/>
                <w:sz w:val="20"/>
                <w:szCs w:val="20"/>
                <w14:ligatures w14:val="standardContextual"/>
              </w:rPr>
              <w:t xml:space="preserve">Sayfa </w:t>
            </w:r>
            <w:r>
              <w:rPr>
                <w:rFonts w:ascii="Arial Narrow" w:hAnsi="Arial Narrow" w:cs="Barlow-Medium"/>
                <w:b/>
                <w:sz w:val="20"/>
                <w:szCs w:val="20"/>
                <w14:ligatures w14:val="standardContextual"/>
              </w:rPr>
              <w:t xml:space="preserve">19 </w:t>
            </w:r>
            <w:r w:rsidRPr="005E002F">
              <w:rPr>
                <w:rFonts w:ascii="Arial Narrow" w:hAnsi="Arial Narrow" w:cs="Barlow-Medium"/>
                <w:sz w:val="20"/>
                <w:szCs w:val="20"/>
                <w14:ligatures w14:val="standardContextual"/>
              </w:rPr>
              <w:t>Değerlendirme zamanı yaptırılır</w:t>
            </w:r>
          </w:p>
        </w:tc>
      </w:tr>
      <w:tr w14:paraId="1B0899E7" w14:textId="77777777" w:rsidTr="00F33C4F">
        <w:tblPrEx>
          <w:tblW w:w="4921"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0376B6" w:rsidRPr="005E002F" w:rsidP="00F33C4F" w14:paraId="5D2CCEDB"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058916A3" w14:textId="77777777" w:rsidTr="00F33C4F">
        <w:tblPrEx>
          <w:tblW w:w="4921" w:type="pct"/>
          <w:tblInd w:w="132" w:type="dxa"/>
          <w:shd w:val="clear" w:color="auto" w:fill="FFFFFF" w:themeFill="background1"/>
          <w:tblLayout w:type="fixed"/>
          <w:tblLook w:val="04A0"/>
        </w:tblPrEx>
        <w:trPr>
          <w:trHeight w:val="438"/>
        </w:trPr>
        <w:tc>
          <w:tcPr>
            <w:tcW w:w="1084" w:type="pct"/>
            <w:shd w:val="clear" w:color="auto" w:fill="FFFFFF" w:themeFill="background1"/>
            <w:tcMar>
              <w:top w:w="28" w:type="dxa"/>
              <w:bottom w:w="28" w:type="dxa"/>
            </w:tcMar>
            <w:vAlign w:val="center"/>
          </w:tcPr>
          <w:p w:rsidR="000376B6" w:rsidRPr="005E002F" w:rsidP="00F33C4F" w14:paraId="3404ED70"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876" w:type="pct"/>
            <w:gridSpan w:val="3"/>
            <w:shd w:val="clear" w:color="auto" w:fill="FFFFFF" w:themeFill="background1"/>
            <w:tcMar>
              <w:top w:w="28" w:type="dxa"/>
              <w:bottom w:w="28" w:type="dxa"/>
            </w:tcMar>
            <w:vAlign w:val="center"/>
          </w:tcPr>
          <w:p w:rsidR="000376B6" w:rsidRPr="005E002F" w:rsidP="000376B6" w14:paraId="27FBE4E6" w14:textId="09D78A29">
            <w:pPr>
              <w:pStyle w:val="NoSpacing"/>
              <w:rPr>
                <w:rFonts w:ascii="Arial Narrow" w:hAnsi="Arial Narrow" w:cs="Times New Roman"/>
                <w:sz w:val="20"/>
                <w:szCs w:val="20"/>
              </w:rPr>
            </w:pPr>
            <w:r w:rsidRPr="006E1288">
              <w:rPr>
                <w:rFonts w:ascii="Arial Narrow" w:hAnsi="Arial Narrow" w:cs="Times New Roman"/>
                <w:sz w:val="20"/>
                <w:szCs w:val="20"/>
              </w:rPr>
              <w:t>Öğrencilerden İstiklâl Marşı’nın sözcüklerini ve hecelerini anlatan kısa videolar, animasyonlar</w:t>
            </w:r>
            <w:r>
              <w:rPr>
                <w:rFonts w:ascii="Arial Narrow" w:hAnsi="Arial Narrow" w:cs="Times New Roman"/>
                <w:sz w:val="20"/>
                <w:szCs w:val="20"/>
              </w:rPr>
              <w:t xml:space="preserve"> </w:t>
            </w:r>
            <w:r w:rsidRPr="006E1288">
              <w:rPr>
                <w:rFonts w:ascii="Arial Narrow" w:hAnsi="Arial Narrow" w:cs="Times New Roman"/>
                <w:sz w:val="20"/>
                <w:szCs w:val="20"/>
              </w:rPr>
              <w:t>veya dijital projeler hazırlamala</w:t>
            </w:r>
            <w:r>
              <w:rPr>
                <w:rFonts w:ascii="Arial Narrow" w:hAnsi="Arial Narrow" w:cs="Times New Roman"/>
                <w:sz w:val="20"/>
                <w:szCs w:val="20"/>
              </w:rPr>
              <w:t>rı istenebilir.</w:t>
            </w:r>
          </w:p>
        </w:tc>
      </w:tr>
      <w:tr w14:paraId="10B1BD8A" w14:textId="77777777" w:rsidTr="00F33C4F">
        <w:tblPrEx>
          <w:tblW w:w="4921" w:type="pct"/>
          <w:tblInd w:w="132" w:type="dxa"/>
          <w:shd w:val="clear" w:color="auto" w:fill="FFFFFF" w:themeFill="background1"/>
          <w:tblLayout w:type="fixed"/>
          <w:tblLook w:val="04A0"/>
        </w:tblPrEx>
        <w:trPr>
          <w:trHeight w:val="319"/>
        </w:trPr>
        <w:tc>
          <w:tcPr>
            <w:tcW w:w="1084" w:type="pct"/>
            <w:shd w:val="clear" w:color="auto" w:fill="FFFFFF" w:themeFill="background1"/>
            <w:tcMar>
              <w:top w:w="28" w:type="dxa"/>
              <w:bottom w:w="28" w:type="dxa"/>
            </w:tcMar>
            <w:vAlign w:val="center"/>
          </w:tcPr>
          <w:p w:rsidR="000376B6" w:rsidRPr="005E002F" w:rsidP="00F33C4F" w14:paraId="77361ED6"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876" w:type="pct"/>
            <w:gridSpan w:val="3"/>
            <w:shd w:val="clear" w:color="auto" w:fill="FFFFFF" w:themeFill="background1"/>
            <w:tcMar>
              <w:top w:w="28" w:type="dxa"/>
              <w:bottom w:w="28" w:type="dxa"/>
            </w:tcMar>
            <w:vAlign w:val="center"/>
          </w:tcPr>
          <w:p w:rsidR="000376B6" w:rsidRPr="005E002F" w:rsidP="000376B6" w14:paraId="1B9726A1" w14:textId="5503DDFB">
            <w:pPr>
              <w:pStyle w:val="NoSpacing"/>
              <w:rPr>
                <w:rFonts w:ascii="Arial Narrow" w:hAnsi="Arial Narrow" w:cs="Times New Roman"/>
                <w:sz w:val="20"/>
                <w:szCs w:val="20"/>
              </w:rPr>
            </w:pPr>
            <w:r w:rsidRPr="006E1288">
              <w:rPr>
                <w:rFonts w:ascii="Arial Narrow" w:hAnsi="Arial Narrow" w:cs="Barlow-Light"/>
                <w:sz w:val="20"/>
                <w:szCs w:val="20"/>
                <w14:ligatures w14:val="standardContextual"/>
              </w:rPr>
              <w:t>İstiklâl Marşı’nın sözcüklerini oluşturan heceleri, ritmik yapıya uygun olarak ifade edebilmeleri</w:t>
            </w:r>
            <w:r>
              <w:rPr>
                <w:rFonts w:ascii="Arial Narrow" w:hAnsi="Arial Narrow" w:cs="Barlow-Light"/>
                <w:sz w:val="20"/>
                <w:szCs w:val="20"/>
                <w14:ligatures w14:val="standardContextual"/>
              </w:rPr>
              <w:t xml:space="preserve"> </w:t>
            </w:r>
            <w:r w:rsidRPr="006E1288">
              <w:rPr>
                <w:rFonts w:ascii="Arial Narrow" w:hAnsi="Arial Narrow" w:cs="Barlow-Light"/>
                <w:sz w:val="20"/>
                <w:szCs w:val="20"/>
                <w14:ligatures w14:val="standardContextual"/>
              </w:rPr>
              <w:t>için sınıftaki öğrencilerden, iş birlikli öğrenme doğrultusunda akranlarına yardımcı</w:t>
            </w:r>
            <w:r>
              <w:rPr>
                <w:rFonts w:ascii="Arial Narrow" w:hAnsi="Arial Narrow" w:cs="Barlow-Light"/>
                <w:sz w:val="20"/>
                <w:szCs w:val="20"/>
                <w14:ligatures w14:val="standardContextual"/>
              </w:rPr>
              <w:t xml:space="preserve"> </w:t>
            </w:r>
            <w:r w:rsidRPr="006E1288">
              <w:rPr>
                <w:rFonts w:ascii="Arial Narrow" w:hAnsi="Arial Narrow" w:cs="Barlow-Light"/>
                <w:sz w:val="20"/>
                <w:szCs w:val="20"/>
                <w14:ligatures w14:val="standardContextual"/>
              </w:rPr>
              <w:t xml:space="preserve">olmaları istenebilir. </w:t>
            </w:r>
          </w:p>
        </w:tc>
      </w:tr>
    </w:tbl>
    <w:p w:rsidR="00D23A1C" w:rsidRPr="005E002F" w:rsidP="00A2109A" w14:paraId="04BDF07C" w14:textId="05BF7A06">
      <w:pPr>
        <w:pStyle w:val="NoSpacing"/>
        <w:jc w:val="center"/>
        <w:rPr>
          <w:rFonts w:ascii="Arial Narrow" w:hAnsi="Arial Narrow"/>
          <w:b/>
          <w:sz w:val="20"/>
          <w:szCs w:val="20"/>
        </w:rPr>
      </w:pPr>
    </w:p>
    <w:p w:rsidR="00D23A1C" w:rsidRPr="005E002F" w:rsidP="00A2109A" w14:paraId="1DB8FBC4" w14:textId="5C9F61E6">
      <w:pPr>
        <w:pStyle w:val="NoSpacing"/>
        <w:jc w:val="center"/>
        <w:rPr>
          <w:rFonts w:ascii="Arial Narrow" w:hAnsi="Arial Narrow"/>
          <w:b/>
          <w:sz w:val="20"/>
          <w:szCs w:val="20"/>
        </w:rPr>
      </w:pPr>
    </w:p>
    <w:p w:rsidR="00D23A1C" w:rsidP="00A2109A" w14:paraId="697B8A45" w14:textId="5A0DFD5E">
      <w:pPr>
        <w:pStyle w:val="NoSpacing"/>
        <w:jc w:val="center"/>
        <w:rPr>
          <w:rFonts w:ascii="Arial Narrow" w:hAnsi="Arial Narrow"/>
          <w:b/>
          <w:sz w:val="20"/>
          <w:szCs w:val="20"/>
        </w:rPr>
      </w:pPr>
    </w:p>
    <w:p w:rsidR="003249EB" w:rsidP="00A2109A" w14:paraId="65BDF1B6" w14:textId="42EEC8E8">
      <w:pPr>
        <w:pStyle w:val="NoSpacing"/>
        <w:jc w:val="center"/>
        <w:rPr>
          <w:rFonts w:ascii="Arial Narrow" w:hAnsi="Arial Narrow"/>
          <w:b/>
          <w:sz w:val="20"/>
          <w:szCs w:val="20"/>
        </w:rPr>
      </w:pPr>
    </w:p>
    <w:p w:rsidR="003249EB" w:rsidP="00A2109A" w14:paraId="5D9E3470" w14:textId="1067C785">
      <w:pPr>
        <w:pStyle w:val="NoSpacing"/>
        <w:jc w:val="center"/>
        <w:rPr>
          <w:rFonts w:ascii="Arial Narrow" w:hAnsi="Arial Narrow"/>
          <w:b/>
          <w:sz w:val="20"/>
          <w:szCs w:val="20"/>
        </w:rPr>
      </w:pPr>
    </w:p>
    <w:p w:rsidR="000376B6" w:rsidP="00A2109A" w14:paraId="785DEAEA" w14:textId="460A1CA7">
      <w:pPr>
        <w:pStyle w:val="NoSpacing"/>
        <w:jc w:val="center"/>
        <w:rPr>
          <w:rFonts w:ascii="Arial Narrow" w:hAnsi="Arial Narrow"/>
          <w:b/>
          <w:sz w:val="20"/>
          <w:szCs w:val="20"/>
        </w:rPr>
      </w:pPr>
    </w:p>
    <w:p w:rsidR="000376B6" w:rsidP="00A2109A" w14:paraId="0CFA0013" w14:textId="6DE17E5D">
      <w:pPr>
        <w:pStyle w:val="NoSpacing"/>
        <w:jc w:val="center"/>
        <w:rPr>
          <w:rFonts w:ascii="Arial Narrow" w:hAnsi="Arial Narrow"/>
          <w:b/>
          <w:sz w:val="20"/>
          <w:szCs w:val="20"/>
        </w:rPr>
      </w:pPr>
    </w:p>
    <w:p w:rsidR="000376B6" w:rsidP="00A2109A" w14:paraId="7EB9AF17" w14:textId="347F088E">
      <w:pPr>
        <w:pStyle w:val="NoSpacing"/>
        <w:jc w:val="center"/>
        <w:rPr>
          <w:rFonts w:ascii="Arial Narrow" w:hAnsi="Arial Narrow"/>
          <w:b/>
          <w:sz w:val="20"/>
          <w:szCs w:val="20"/>
        </w:rPr>
      </w:pPr>
    </w:p>
    <w:p w:rsidR="000376B6" w:rsidP="00A2109A" w14:paraId="08780B87" w14:textId="005EE8A7">
      <w:pPr>
        <w:pStyle w:val="NoSpacing"/>
        <w:jc w:val="center"/>
        <w:rPr>
          <w:rFonts w:ascii="Arial Narrow" w:hAnsi="Arial Narrow"/>
          <w:b/>
          <w:sz w:val="20"/>
          <w:szCs w:val="20"/>
        </w:rPr>
      </w:pPr>
    </w:p>
    <w:p w:rsidR="000376B6" w:rsidP="00A2109A" w14:paraId="54100165" w14:textId="05125869">
      <w:pPr>
        <w:pStyle w:val="NoSpacing"/>
        <w:jc w:val="center"/>
        <w:rPr>
          <w:rFonts w:ascii="Arial Narrow" w:hAnsi="Arial Narrow"/>
          <w:b/>
          <w:sz w:val="20"/>
          <w:szCs w:val="20"/>
        </w:rPr>
      </w:pPr>
    </w:p>
    <w:p w:rsidR="000376B6" w:rsidP="00A2109A" w14:paraId="2BD67868" w14:textId="5DD5F377">
      <w:pPr>
        <w:pStyle w:val="NoSpacing"/>
        <w:jc w:val="center"/>
        <w:rPr>
          <w:rFonts w:ascii="Arial Narrow" w:hAnsi="Arial Narrow"/>
          <w:b/>
          <w:sz w:val="20"/>
          <w:szCs w:val="20"/>
        </w:rPr>
      </w:pPr>
    </w:p>
    <w:p w:rsidR="000376B6" w:rsidP="00A2109A" w14:paraId="73E9F338" w14:textId="7124A71F">
      <w:pPr>
        <w:pStyle w:val="NoSpacing"/>
        <w:jc w:val="center"/>
        <w:rPr>
          <w:rFonts w:ascii="Arial Narrow" w:hAnsi="Arial Narrow"/>
          <w:b/>
          <w:sz w:val="20"/>
          <w:szCs w:val="20"/>
        </w:rPr>
      </w:pPr>
    </w:p>
    <w:p w:rsidR="000376B6" w:rsidRPr="005E002F" w:rsidP="00A2109A" w14:paraId="262C532A" w14:textId="77777777">
      <w:pPr>
        <w:pStyle w:val="NoSpacing"/>
        <w:jc w:val="center"/>
        <w:rPr>
          <w:rFonts w:ascii="Arial Narrow" w:hAnsi="Arial Narrow"/>
          <w:b/>
          <w:sz w:val="20"/>
          <w:szCs w:val="20"/>
        </w:rPr>
      </w:pPr>
    </w:p>
    <w:p w:rsidR="00D23A1C" w:rsidRPr="005E002F" w:rsidP="00A2109A" w14:paraId="65322B30" w14:textId="50AFB06C">
      <w:pPr>
        <w:pStyle w:val="NoSpacing"/>
        <w:jc w:val="center"/>
        <w:rPr>
          <w:rFonts w:ascii="Arial Narrow" w:hAnsi="Arial Narrow"/>
          <w:b/>
          <w:sz w:val="20"/>
          <w:szCs w:val="20"/>
        </w:rPr>
      </w:pPr>
    </w:p>
    <w:p w:rsidR="00D23A1C" w:rsidRPr="005E002F" w:rsidP="00A2109A" w14:paraId="7F0FECDB" w14:textId="20FE94A8">
      <w:pPr>
        <w:pStyle w:val="NoSpacing"/>
        <w:jc w:val="center"/>
        <w:rPr>
          <w:rFonts w:ascii="Arial Narrow" w:hAnsi="Arial Narrow"/>
          <w:b/>
          <w:sz w:val="20"/>
          <w:szCs w:val="20"/>
        </w:rPr>
      </w:pPr>
    </w:p>
    <w:p w:rsidR="00D23A1C" w:rsidRPr="005E002F" w:rsidP="00A2109A" w14:paraId="6199B7B0" w14:textId="6128BFCA">
      <w:pPr>
        <w:pStyle w:val="NoSpacing"/>
        <w:jc w:val="center"/>
        <w:rPr>
          <w:rFonts w:ascii="Arial Narrow" w:hAnsi="Arial Narrow"/>
          <w:b/>
          <w:sz w:val="20"/>
          <w:szCs w:val="20"/>
        </w:rPr>
      </w:pPr>
    </w:p>
    <w:p w:rsidR="00D23A1C" w:rsidRPr="005E002F" w:rsidP="00A2109A" w14:paraId="42DC9203" w14:textId="22DA42DA">
      <w:pPr>
        <w:pStyle w:val="NoSpacing"/>
        <w:jc w:val="center"/>
        <w:rPr>
          <w:rFonts w:ascii="Arial Narrow" w:hAnsi="Arial Narrow"/>
          <w:b/>
          <w:sz w:val="20"/>
          <w:szCs w:val="20"/>
        </w:rPr>
      </w:pPr>
    </w:p>
    <w:sectPr w:rsidSect="00114DCB">
      <w:pgSz w:w="11906" w:h="16838"/>
      <w:pgMar w:top="709" w:right="567" w:bottom="284" w:left="567" w:header="284" w:footer="340" w:gutter="0"/>
      <w:pgNumType w:start="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376B6"/>
    <w:rsid w:val="000427B7"/>
    <w:rsid w:val="00050315"/>
    <w:rsid w:val="0005148A"/>
    <w:rsid w:val="00061180"/>
    <w:rsid w:val="0006335B"/>
    <w:rsid w:val="00065ADE"/>
    <w:rsid w:val="000747B3"/>
    <w:rsid w:val="00095233"/>
    <w:rsid w:val="000A1897"/>
    <w:rsid w:val="000A1CD5"/>
    <w:rsid w:val="000A4D73"/>
    <w:rsid w:val="000A5F36"/>
    <w:rsid w:val="000A6971"/>
    <w:rsid w:val="000A7436"/>
    <w:rsid w:val="000C5C7B"/>
    <w:rsid w:val="000D13A4"/>
    <w:rsid w:val="000D5DD6"/>
    <w:rsid w:val="000E70B4"/>
    <w:rsid w:val="000F107A"/>
    <w:rsid w:val="00104365"/>
    <w:rsid w:val="00104D42"/>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567B"/>
    <w:rsid w:val="0019680E"/>
    <w:rsid w:val="001A45E1"/>
    <w:rsid w:val="001A4DB2"/>
    <w:rsid w:val="001B441D"/>
    <w:rsid w:val="001B7F5C"/>
    <w:rsid w:val="001C21D8"/>
    <w:rsid w:val="001C3135"/>
    <w:rsid w:val="001C314F"/>
    <w:rsid w:val="001D089E"/>
    <w:rsid w:val="001D2205"/>
    <w:rsid w:val="001D6033"/>
    <w:rsid w:val="001D7E96"/>
    <w:rsid w:val="001E2530"/>
    <w:rsid w:val="001E32B4"/>
    <w:rsid w:val="001F1EF7"/>
    <w:rsid w:val="001F2B46"/>
    <w:rsid w:val="001F4F09"/>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B7280"/>
    <w:rsid w:val="004F5C99"/>
    <w:rsid w:val="005005FD"/>
    <w:rsid w:val="00500FC2"/>
    <w:rsid w:val="005015E3"/>
    <w:rsid w:val="00502ED3"/>
    <w:rsid w:val="005067D6"/>
    <w:rsid w:val="0053044C"/>
    <w:rsid w:val="00542E9F"/>
    <w:rsid w:val="0054614C"/>
    <w:rsid w:val="005469FD"/>
    <w:rsid w:val="00550C8F"/>
    <w:rsid w:val="00555BFC"/>
    <w:rsid w:val="00563D0E"/>
    <w:rsid w:val="00563DB4"/>
    <w:rsid w:val="00566F5F"/>
    <w:rsid w:val="00583FFC"/>
    <w:rsid w:val="00593F7A"/>
    <w:rsid w:val="0059452A"/>
    <w:rsid w:val="00595D37"/>
    <w:rsid w:val="00597CE6"/>
    <w:rsid w:val="005A03FB"/>
    <w:rsid w:val="005A0A98"/>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90A7F"/>
    <w:rsid w:val="006A3790"/>
    <w:rsid w:val="006A454E"/>
    <w:rsid w:val="006A5CF6"/>
    <w:rsid w:val="006A6F87"/>
    <w:rsid w:val="006B0B6C"/>
    <w:rsid w:val="006B343C"/>
    <w:rsid w:val="006B618E"/>
    <w:rsid w:val="006B78F0"/>
    <w:rsid w:val="006C342F"/>
    <w:rsid w:val="006E1288"/>
    <w:rsid w:val="006E36FC"/>
    <w:rsid w:val="006F17FD"/>
    <w:rsid w:val="00701082"/>
    <w:rsid w:val="00702EA9"/>
    <w:rsid w:val="00707E87"/>
    <w:rsid w:val="0072411E"/>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4E4D"/>
    <w:rsid w:val="007D6FCE"/>
    <w:rsid w:val="007E1846"/>
    <w:rsid w:val="007E6DC2"/>
    <w:rsid w:val="007F46A1"/>
    <w:rsid w:val="007F5D82"/>
    <w:rsid w:val="00802AB2"/>
    <w:rsid w:val="008201F4"/>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95FB8"/>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A26CE"/>
    <w:rsid w:val="00CB201C"/>
    <w:rsid w:val="00CD4119"/>
    <w:rsid w:val="00CD6A7B"/>
    <w:rsid w:val="00CE7D5D"/>
    <w:rsid w:val="00D005D7"/>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20B1"/>
    <w:rsid w:val="00F17A96"/>
    <w:rsid w:val="00F2242E"/>
    <w:rsid w:val="00F26022"/>
    <w:rsid w:val="00F2710D"/>
    <w:rsid w:val="00F328D2"/>
    <w:rsid w:val="00F32FAD"/>
    <w:rsid w:val="00F33C4F"/>
    <w:rsid w:val="00F36AA9"/>
    <w:rsid w:val="00F42376"/>
    <w:rsid w:val="00F478A3"/>
    <w:rsid w:val="00F50BF6"/>
    <w:rsid w:val="00F513E7"/>
    <w:rsid w:val="00F53A3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ACE78-5EE9-462E-9FAC-5E8D77A62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1</Pages>
  <Words>8799</Words>
  <Characters>50158</Characters>
  <Application>Microsoft Office Word</Application>
  <DocSecurity>0</DocSecurity>
  <Lines>417</Lines>
  <Paragraphs>117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21</cp:revision>
  <dcterms:created xsi:type="dcterms:W3CDTF">2024-11-26T19:09:00Z</dcterms:created>
  <dcterms:modified xsi:type="dcterms:W3CDTF">2026-09-06T19:58:00Z</dcterms:modified>
  <cp:category>Mustafa KABUL</cp:category>
</cp:coreProperties>
</file>